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07" w:rsidRPr="00152255" w:rsidRDefault="00FD0307" w:rsidP="00FD0307">
      <w:pPr>
        <w:pStyle w:val="Teksttreci20"/>
        <w:shd w:val="clear" w:color="auto" w:fill="auto"/>
        <w:spacing w:before="0" w:after="0" w:line="240" w:lineRule="auto"/>
        <w:ind w:left="4800" w:firstLine="0"/>
        <w:jc w:val="both"/>
        <w:rPr>
          <w:rFonts w:ascii="Palatino Linotype" w:hAnsi="Palatino Linotype"/>
          <w:b/>
          <w:sz w:val="24"/>
          <w:szCs w:val="24"/>
        </w:rPr>
      </w:pPr>
      <w:r w:rsidRPr="00152255">
        <w:rPr>
          <w:rFonts w:ascii="Palatino Linotype" w:hAnsi="Palatino Linotype"/>
          <w:b/>
          <w:sz w:val="24"/>
          <w:szCs w:val="24"/>
        </w:rPr>
        <w:t>Załącznik nr 1 do Zaproszenia/Umowy</w:t>
      </w:r>
    </w:p>
    <w:p w:rsidR="00FD0307" w:rsidRPr="00152255" w:rsidRDefault="00FD0307" w:rsidP="00FD0307">
      <w:pPr>
        <w:pStyle w:val="Teksttreci20"/>
        <w:shd w:val="clear" w:color="auto" w:fill="auto"/>
        <w:spacing w:before="0" w:after="0" w:line="240" w:lineRule="auto"/>
        <w:ind w:left="4800" w:firstLine="0"/>
        <w:jc w:val="both"/>
        <w:rPr>
          <w:rFonts w:ascii="Palatino Linotype" w:hAnsi="Palatino Linotype"/>
          <w:b/>
          <w:sz w:val="24"/>
          <w:szCs w:val="24"/>
        </w:rPr>
      </w:pPr>
    </w:p>
    <w:p w:rsidR="00FD0307" w:rsidRPr="00152255" w:rsidRDefault="00FD0307" w:rsidP="00FD0307">
      <w:pPr>
        <w:pStyle w:val="Teksttreci20"/>
        <w:shd w:val="clear" w:color="auto" w:fill="auto"/>
        <w:spacing w:before="0" w:after="0" w:line="240" w:lineRule="auto"/>
        <w:ind w:left="1700" w:firstLine="0"/>
        <w:jc w:val="both"/>
        <w:rPr>
          <w:rFonts w:ascii="Palatino Linotype" w:hAnsi="Palatino Linotype"/>
          <w:b/>
          <w:sz w:val="24"/>
          <w:szCs w:val="24"/>
        </w:rPr>
      </w:pPr>
      <w:r w:rsidRPr="00152255">
        <w:rPr>
          <w:rFonts w:ascii="Palatino Linotype" w:hAnsi="Palatino Linotype"/>
          <w:b/>
          <w:sz w:val="24"/>
          <w:szCs w:val="24"/>
        </w:rPr>
        <w:t>SZCZEGÓŁOWY OPIS PRZEDMIOTU ZAMÓWIENIA</w:t>
      </w:r>
    </w:p>
    <w:p w:rsidR="00FD0307" w:rsidRPr="00152255" w:rsidRDefault="00FD0307" w:rsidP="00FD0307">
      <w:pPr>
        <w:pStyle w:val="Teksttreci20"/>
        <w:shd w:val="clear" w:color="auto" w:fill="auto"/>
        <w:spacing w:before="0" w:after="0" w:line="240" w:lineRule="auto"/>
        <w:ind w:left="1700" w:firstLine="0"/>
        <w:jc w:val="both"/>
        <w:rPr>
          <w:rFonts w:ascii="Palatino Linotype" w:hAnsi="Palatino Linotype"/>
          <w:b/>
          <w:sz w:val="24"/>
          <w:szCs w:val="24"/>
        </w:rPr>
      </w:pPr>
    </w:p>
    <w:p w:rsidR="00152255" w:rsidRPr="00152255" w:rsidRDefault="00FD0307" w:rsidP="00152255">
      <w:pPr>
        <w:spacing w:line="360" w:lineRule="auto"/>
        <w:ind w:firstLine="708"/>
        <w:jc w:val="both"/>
        <w:rPr>
          <w:rFonts w:ascii="Palatino Linotype" w:eastAsia="Times New Roman" w:hAnsi="Palatino Linotype" w:cs="Times New Roman"/>
          <w:color w:val="auto"/>
          <w:szCs w:val="20"/>
          <w:lang w:val="pl-PL"/>
        </w:rPr>
      </w:pPr>
      <w:r w:rsidRPr="00152255">
        <w:rPr>
          <w:rFonts w:ascii="Palatino Linotype" w:hAnsi="Palatino Linotype"/>
        </w:rPr>
        <w:t xml:space="preserve">Przedmiotem zamówienia jest </w:t>
      </w:r>
      <w:r w:rsidR="00152255" w:rsidRPr="00152255">
        <w:rPr>
          <w:rFonts w:ascii="Palatino Linotype" w:eastAsia="Times New Roman" w:hAnsi="Palatino Linotype" w:cs="Times New Roman"/>
          <w:color w:val="auto"/>
          <w:szCs w:val="20"/>
          <w:lang w:val="pl-PL"/>
        </w:rPr>
        <w:t>przegląd i konserwacj</w:t>
      </w:r>
      <w:r w:rsidR="00152255" w:rsidRPr="00152255">
        <w:rPr>
          <w:rFonts w:ascii="Palatino Linotype" w:eastAsia="Times New Roman" w:hAnsi="Palatino Linotype" w:cs="Times New Roman"/>
          <w:color w:val="auto"/>
          <w:szCs w:val="20"/>
          <w:lang w:val="pl-PL"/>
        </w:rPr>
        <w:t>a</w:t>
      </w:r>
      <w:r w:rsidR="00152255" w:rsidRPr="00152255">
        <w:rPr>
          <w:rFonts w:ascii="Palatino Linotype" w:eastAsia="Times New Roman" w:hAnsi="Palatino Linotype" w:cs="Times New Roman"/>
          <w:color w:val="auto"/>
          <w:szCs w:val="20"/>
          <w:lang w:val="pl-PL"/>
        </w:rPr>
        <w:t xml:space="preserve"> i wymian</w:t>
      </w:r>
      <w:r w:rsidR="00152255" w:rsidRPr="00152255">
        <w:rPr>
          <w:rFonts w:ascii="Palatino Linotype" w:eastAsia="Times New Roman" w:hAnsi="Palatino Linotype" w:cs="Times New Roman"/>
          <w:color w:val="auto"/>
          <w:szCs w:val="20"/>
          <w:lang w:val="pl-PL"/>
        </w:rPr>
        <w:t>a</w:t>
      </w:r>
      <w:r w:rsidR="00152255" w:rsidRPr="00152255">
        <w:rPr>
          <w:rFonts w:ascii="Palatino Linotype" w:eastAsia="Times New Roman" w:hAnsi="Palatino Linotype" w:cs="Times New Roman"/>
          <w:color w:val="auto"/>
          <w:szCs w:val="20"/>
          <w:lang w:val="pl-PL"/>
        </w:rPr>
        <w:t xml:space="preserve"> części eksploatacyjnych kserokopiarek znajdujących się w budynku Sądu Rejonowego w Radzyniu Podlaskim:</w:t>
      </w:r>
    </w:p>
    <w:p w:rsidR="00152255" w:rsidRPr="00152255" w:rsidRDefault="00152255" w:rsidP="00152255">
      <w:pPr>
        <w:numPr>
          <w:ilvl w:val="0"/>
          <w:numId w:val="3"/>
        </w:numPr>
        <w:spacing w:line="360" w:lineRule="auto"/>
        <w:jc w:val="both"/>
        <w:rPr>
          <w:rFonts w:ascii="Palatino Linotype" w:eastAsia="Times New Roman" w:hAnsi="Palatino Linotype" w:cs="Times New Roman"/>
          <w:b/>
          <w:color w:val="auto"/>
          <w:szCs w:val="20"/>
          <w:lang w:val="pl-PL"/>
        </w:rPr>
      </w:pPr>
      <w:r w:rsidRPr="00152255">
        <w:rPr>
          <w:rFonts w:ascii="Palatino Linotype" w:eastAsia="Times New Roman" w:hAnsi="Palatino Linotype" w:cs="Times New Roman"/>
          <w:b/>
          <w:color w:val="auto"/>
          <w:szCs w:val="20"/>
          <w:lang w:val="pl-PL"/>
        </w:rPr>
        <w:t xml:space="preserve">Xerox </w:t>
      </w:r>
      <w:proofErr w:type="spellStart"/>
      <w:r w:rsidRPr="00152255">
        <w:rPr>
          <w:rFonts w:ascii="Palatino Linotype" w:eastAsia="Times New Roman" w:hAnsi="Palatino Linotype" w:cs="Times New Roman"/>
          <w:b/>
          <w:color w:val="auto"/>
          <w:szCs w:val="20"/>
          <w:lang w:val="pl-PL"/>
        </w:rPr>
        <w:t>Workcentre</w:t>
      </w:r>
      <w:proofErr w:type="spellEnd"/>
      <w:r w:rsidRPr="00152255">
        <w:rPr>
          <w:rFonts w:ascii="Palatino Linotype" w:eastAsia="Times New Roman" w:hAnsi="Palatino Linotype" w:cs="Times New Roman"/>
          <w:b/>
          <w:color w:val="auto"/>
          <w:szCs w:val="20"/>
          <w:lang w:val="pl-PL"/>
        </w:rPr>
        <w:t xml:space="preserve"> 5222 – szt. 5</w:t>
      </w:r>
    </w:p>
    <w:p w:rsidR="00152255" w:rsidRPr="00152255" w:rsidRDefault="00152255" w:rsidP="00152255">
      <w:pPr>
        <w:numPr>
          <w:ilvl w:val="0"/>
          <w:numId w:val="3"/>
        </w:numPr>
        <w:spacing w:line="360" w:lineRule="auto"/>
        <w:jc w:val="both"/>
        <w:rPr>
          <w:rFonts w:ascii="Palatino Linotype" w:eastAsia="Times New Roman" w:hAnsi="Palatino Linotype" w:cs="Times New Roman"/>
          <w:b/>
          <w:color w:val="auto"/>
          <w:szCs w:val="20"/>
          <w:lang w:val="pl-PL"/>
        </w:rPr>
      </w:pPr>
      <w:r w:rsidRPr="00152255">
        <w:rPr>
          <w:rFonts w:ascii="Palatino Linotype" w:eastAsia="Times New Roman" w:hAnsi="Palatino Linotype" w:cs="Times New Roman"/>
          <w:b/>
          <w:color w:val="auto"/>
          <w:szCs w:val="20"/>
          <w:lang w:val="pl-PL"/>
        </w:rPr>
        <w:t>Kyocera KM 2020– szt. 4</w:t>
      </w:r>
      <w:bookmarkStart w:id="0" w:name="_GoBack"/>
      <w:bookmarkEnd w:id="0"/>
    </w:p>
    <w:p w:rsidR="00152255" w:rsidRPr="00152255" w:rsidRDefault="00152255" w:rsidP="00152255">
      <w:pPr>
        <w:spacing w:line="360" w:lineRule="auto"/>
        <w:ind w:firstLine="708"/>
        <w:jc w:val="both"/>
        <w:rPr>
          <w:rFonts w:ascii="Palatino Linotype" w:eastAsia="Times New Roman" w:hAnsi="Palatino Linotype" w:cs="Times New Roman"/>
          <w:b/>
          <w:color w:val="auto"/>
          <w:szCs w:val="20"/>
          <w:lang w:val="pl-PL"/>
        </w:rPr>
      </w:pPr>
      <w:r w:rsidRPr="00152255">
        <w:rPr>
          <w:rFonts w:ascii="Palatino Linotype" w:eastAsia="Times New Roman" w:hAnsi="Palatino Linotype" w:cs="Times New Roman"/>
          <w:b/>
          <w:color w:val="auto"/>
          <w:szCs w:val="20"/>
          <w:lang w:val="pl-PL"/>
        </w:rPr>
        <w:t>Wykonawca zobowiązany jest w szczególności do:</w:t>
      </w:r>
    </w:p>
    <w:p w:rsidR="00152255" w:rsidRPr="00152255" w:rsidRDefault="00152255" w:rsidP="00152255">
      <w:pPr>
        <w:spacing w:line="360" w:lineRule="auto"/>
        <w:ind w:firstLine="708"/>
        <w:jc w:val="both"/>
        <w:rPr>
          <w:rFonts w:ascii="Palatino Linotype" w:eastAsia="Times New Roman" w:hAnsi="Palatino Linotype" w:cs="Times New Roman"/>
          <w:color w:val="auto"/>
          <w:szCs w:val="20"/>
          <w:lang w:val="pl-PL"/>
        </w:rPr>
      </w:pPr>
      <w:r w:rsidRPr="00152255">
        <w:rPr>
          <w:rFonts w:ascii="Palatino Linotype" w:eastAsia="Times New Roman" w:hAnsi="Palatino Linotype" w:cs="Times New Roman"/>
          <w:color w:val="auto"/>
          <w:szCs w:val="20"/>
          <w:lang w:val="pl-PL"/>
        </w:rPr>
        <w:t>a)</w:t>
      </w:r>
      <w:r w:rsidRPr="00152255">
        <w:rPr>
          <w:rFonts w:ascii="Palatino Linotype" w:eastAsia="Times New Roman" w:hAnsi="Palatino Linotype" w:cs="Times New Roman"/>
          <w:color w:val="auto"/>
          <w:szCs w:val="20"/>
          <w:lang w:val="pl-PL"/>
        </w:rPr>
        <w:tab/>
        <w:t>czyszczenia urządzenia - z kurzu, rozsypanego tonera itp.;</w:t>
      </w:r>
    </w:p>
    <w:p w:rsidR="00152255" w:rsidRPr="00152255" w:rsidRDefault="00152255" w:rsidP="00152255">
      <w:pPr>
        <w:spacing w:line="360" w:lineRule="auto"/>
        <w:ind w:firstLine="708"/>
        <w:jc w:val="both"/>
        <w:rPr>
          <w:rFonts w:ascii="Palatino Linotype" w:eastAsia="Times New Roman" w:hAnsi="Palatino Linotype" w:cs="Times New Roman"/>
          <w:color w:val="auto"/>
          <w:szCs w:val="20"/>
          <w:lang w:val="pl-PL"/>
        </w:rPr>
      </w:pPr>
      <w:r w:rsidRPr="00152255">
        <w:rPr>
          <w:rFonts w:ascii="Palatino Linotype" w:eastAsia="Times New Roman" w:hAnsi="Palatino Linotype" w:cs="Times New Roman"/>
          <w:color w:val="auto"/>
          <w:szCs w:val="20"/>
          <w:lang w:val="pl-PL"/>
        </w:rPr>
        <w:t>b)</w:t>
      </w:r>
      <w:r w:rsidRPr="00152255">
        <w:rPr>
          <w:rFonts w:ascii="Palatino Linotype" w:eastAsia="Times New Roman" w:hAnsi="Palatino Linotype" w:cs="Times New Roman"/>
          <w:color w:val="auto"/>
          <w:szCs w:val="20"/>
          <w:lang w:val="pl-PL"/>
        </w:rPr>
        <w:tab/>
        <w:t>czyszczenia, mycia rolek i separatorów pobierania papieru;</w:t>
      </w:r>
    </w:p>
    <w:p w:rsidR="00152255" w:rsidRPr="00152255" w:rsidRDefault="00152255" w:rsidP="00152255">
      <w:pPr>
        <w:spacing w:line="360" w:lineRule="auto"/>
        <w:ind w:left="1418" w:hanging="709"/>
        <w:jc w:val="both"/>
        <w:rPr>
          <w:rFonts w:ascii="Palatino Linotype" w:eastAsia="Times New Roman" w:hAnsi="Palatino Linotype" w:cs="Times New Roman"/>
          <w:color w:val="auto"/>
          <w:szCs w:val="20"/>
          <w:lang w:val="pl-PL"/>
        </w:rPr>
      </w:pPr>
      <w:r w:rsidRPr="00152255">
        <w:rPr>
          <w:rFonts w:ascii="Palatino Linotype" w:eastAsia="Times New Roman" w:hAnsi="Palatino Linotype" w:cs="Times New Roman"/>
          <w:color w:val="auto"/>
          <w:szCs w:val="20"/>
          <w:lang w:val="pl-PL"/>
        </w:rPr>
        <w:t>c)</w:t>
      </w:r>
      <w:r w:rsidRPr="00152255">
        <w:rPr>
          <w:rFonts w:ascii="Palatino Linotype" w:eastAsia="Times New Roman" w:hAnsi="Palatino Linotype" w:cs="Times New Roman"/>
          <w:color w:val="auto"/>
          <w:szCs w:val="20"/>
          <w:lang w:val="pl-PL"/>
        </w:rPr>
        <w:tab/>
        <w:t>czyszczenia i kalibracji układu optycznego, utrwalania optyki lasera (elementów odpowiedzialnych za jakość wydruku);</w:t>
      </w:r>
    </w:p>
    <w:p w:rsidR="00152255" w:rsidRPr="00152255" w:rsidRDefault="00152255" w:rsidP="00152255">
      <w:pPr>
        <w:spacing w:line="360" w:lineRule="auto"/>
        <w:ind w:left="1418" w:hanging="709"/>
        <w:jc w:val="both"/>
        <w:rPr>
          <w:rFonts w:ascii="Palatino Linotype" w:eastAsia="Times New Roman" w:hAnsi="Palatino Linotype" w:cs="Times New Roman"/>
          <w:color w:val="auto"/>
          <w:szCs w:val="20"/>
          <w:lang w:val="pl-PL"/>
        </w:rPr>
      </w:pPr>
      <w:r w:rsidRPr="00152255">
        <w:rPr>
          <w:rFonts w:ascii="Palatino Linotype" w:eastAsia="Times New Roman" w:hAnsi="Palatino Linotype" w:cs="Times New Roman"/>
          <w:color w:val="auto"/>
          <w:szCs w:val="20"/>
          <w:lang w:val="pl-PL"/>
        </w:rPr>
        <w:t>d)</w:t>
      </w:r>
      <w:r w:rsidRPr="00152255">
        <w:rPr>
          <w:rFonts w:ascii="Palatino Linotype" w:eastAsia="Times New Roman" w:hAnsi="Palatino Linotype" w:cs="Times New Roman"/>
          <w:color w:val="auto"/>
          <w:szCs w:val="20"/>
          <w:lang w:val="pl-PL"/>
        </w:rPr>
        <w:tab/>
        <w:t>sporządzenia raportu dla każdej kserokopiarki z ewentualnym wyszczególnieniem części, które należy wymienić w celu zapewnienia ciągłości pracy urządzenia.</w:t>
      </w:r>
    </w:p>
    <w:p w:rsidR="00152255" w:rsidRPr="00152255" w:rsidRDefault="00152255" w:rsidP="00152255">
      <w:pPr>
        <w:spacing w:line="360" w:lineRule="auto"/>
        <w:ind w:left="1418" w:hanging="709"/>
        <w:jc w:val="both"/>
        <w:rPr>
          <w:rFonts w:ascii="Palatino Linotype" w:eastAsia="Times New Roman" w:hAnsi="Palatino Linotype" w:cs="Times New Roman"/>
          <w:color w:val="auto"/>
          <w:szCs w:val="20"/>
          <w:lang w:val="pl-PL"/>
        </w:rPr>
      </w:pPr>
      <w:r w:rsidRPr="00152255">
        <w:rPr>
          <w:rFonts w:ascii="Palatino Linotype" w:eastAsia="Times New Roman" w:hAnsi="Palatino Linotype" w:cs="Times New Roman"/>
          <w:color w:val="auto"/>
          <w:szCs w:val="20"/>
          <w:lang w:val="pl-PL"/>
        </w:rPr>
        <w:t>e)</w:t>
      </w:r>
      <w:r w:rsidRPr="00152255">
        <w:rPr>
          <w:rFonts w:ascii="Palatino Linotype" w:eastAsia="Times New Roman" w:hAnsi="Palatino Linotype" w:cs="Times New Roman"/>
          <w:color w:val="auto"/>
          <w:szCs w:val="20"/>
          <w:lang w:val="pl-PL"/>
        </w:rPr>
        <w:tab/>
        <w:t xml:space="preserve">wymiany w kserokopiarkach Xerox </w:t>
      </w:r>
      <w:proofErr w:type="spellStart"/>
      <w:r w:rsidRPr="00152255">
        <w:rPr>
          <w:rFonts w:ascii="Palatino Linotype" w:eastAsia="Times New Roman" w:hAnsi="Palatino Linotype" w:cs="Times New Roman"/>
          <w:color w:val="auto"/>
          <w:szCs w:val="20"/>
          <w:lang w:val="pl-PL"/>
        </w:rPr>
        <w:t>Workcentre</w:t>
      </w:r>
      <w:proofErr w:type="spellEnd"/>
      <w:r w:rsidRPr="00152255">
        <w:rPr>
          <w:rFonts w:ascii="Palatino Linotype" w:eastAsia="Times New Roman" w:hAnsi="Palatino Linotype" w:cs="Times New Roman"/>
          <w:color w:val="auto"/>
          <w:szCs w:val="20"/>
          <w:lang w:val="pl-PL"/>
        </w:rPr>
        <w:t xml:space="preserve"> 5222:</w:t>
      </w:r>
    </w:p>
    <w:p w:rsidR="00152255" w:rsidRPr="00152255" w:rsidRDefault="00152255" w:rsidP="00152255">
      <w:pPr>
        <w:tabs>
          <w:tab w:val="left" w:pos="1701"/>
        </w:tabs>
        <w:spacing w:line="360" w:lineRule="auto"/>
        <w:ind w:left="1418" w:hanging="709"/>
        <w:jc w:val="both"/>
        <w:rPr>
          <w:rFonts w:ascii="Palatino Linotype" w:eastAsia="Times New Roman" w:hAnsi="Palatino Linotype" w:cs="Times New Roman"/>
          <w:color w:val="auto"/>
          <w:szCs w:val="20"/>
          <w:lang w:val="pl-PL" w:bidi="pl-PL"/>
        </w:rPr>
      </w:pPr>
      <w:r w:rsidRPr="00152255">
        <w:rPr>
          <w:rFonts w:ascii="Palatino Linotype" w:eastAsia="Times New Roman" w:hAnsi="Palatino Linotype" w:cs="Times New Roman"/>
          <w:color w:val="auto"/>
          <w:szCs w:val="20"/>
          <w:lang w:val="pl-PL"/>
        </w:rPr>
        <w:tab/>
        <w:t>-</w:t>
      </w:r>
      <w:r w:rsidRPr="00152255">
        <w:rPr>
          <w:rFonts w:ascii="Palatino Linotype" w:eastAsia="Times New Roman" w:hAnsi="Palatino Linotype" w:cs="Times New Roman"/>
          <w:color w:val="auto"/>
          <w:szCs w:val="20"/>
          <w:lang w:val="pl-PL"/>
        </w:rPr>
        <w:tab/>
      </w:r>
      <w:r w:rsidRPr="00152255">
        <w:rPr>
          <w:rFonts w:ascii="Palatino Linotype" w:eastAsia="Times New Roman" w:hAnsi="Palatino Linotype" w:cs="Times New Roman"/>
          <w:color w:val="auto"/>
          <w:szCs w:val="20"/>
          <w:lang w:val="pl-PL" w:bidi="pl-PL"/>
        </w:rPr>
        <w:t>Zespół grzewczy – szt. 4</w:t>
      </w:r>
    </w:p>
    <w:p w:rsidR="00152255" w:rsidRPr="00152255" w:rsidRDefault="00152255" w:rsidP="00152255">
      <w:pPr>
        <w:tabs>
          <w:tab w:val="left" w:pos="1701"/>
        </w:tabs>
        <w:spacing w:line="360" w:lineRule="auto"/>
        <w:ind w:left="1418" w:hanging="709"/>
        <w:jc w:val="both"/>
        <w:rPr>
          <w:rFonts w:ascii="Palatino Linotype" w:eastAsia="Times New Roman" w:hAnsi="Palatino Linotype" w:cs="Times New Roman"/>
          <w:color w:val="auto"/>
          <w:szCs w:val="20"/>
          <w:lang w:val="pl-PL" w:bidi="pl-PL"/>
        </w:rPr>
      </w:pPr>
      <w:r w:rsidRPr="00152255">
        <w:rPr>
          <w:rFonts w:ascii="Palatino Linotype" w:eastAsia="Times New Roman" w:hAnsi="Palatino Linotype" w:cs="Times New Roman"/>
          <w:color w:val="auto"/>
          <w:szCs w:val="20"/>
          <w:lang w:val="pl-PL" w:bidi="pl-PL"/>
        </w:rPr>
        <w:tab/>
        <w:t>-</w:t>
      </w:r>
      <w:r w:rsidRPr="00152255">
        <w:rPr>
          <w:rFonts w:ascii="Palatino Linotype" w:eastAsia="Times New Roman" w:hAnsi="Palatino Linotype" w:cs="Times New Roman"/>
          <w:color w:val="auto"/>
          <w:szCs w:val="20"/>
          <w:lang w:val="pl-PL" w:bidi="pl-PL"/>
        </w:rPr>
        <w:tab/>
        <w:t>Rolki poboru – szt. 4</w:t>
      </w:r>
    </w:p>
    <w:p w:rsidR="00152255" w:rsidRPr="00152255" w:rsidRDefault="00152255" w:rsidP="00152255">
      <w:pPr>
        <w:tabs>
          <w:tab w:val="left" w:pos="1701"/>
        </w:tabs>
        <w:spacing w:line="360" w:lineRule="auto"/>
        <w:ind w:left="1418" w:hanging="709"/>
        <w:jc w:val="both"/>
        <w:rPr>
          <w:rFonts w:ascii="Palatino Linotype" w:eastAsia="Times New Roman" w:hAnsi="Palatino Linotype" w:cs="Times New Roman"/>
          <w:color w:val="auto"/>
          <w:szCs w:val="20"/>
          <w:lang w:val="pl-PL" w:bidi="pl-PL"/>
        </w:rPr>
      </w:pPr>
      <w:r w:rsidRPr="00152255">
        <w:rPr>
          <w:rFonts w:ascii="Palatino Linotype" w:eastAsia="Times New Roman" w:hAnsi="Palatino Linotype" w:cs="Times New Roman"/>
          <w:color w:val="auto"/>
          <w:szCs w:val="20"/>
          <w:lang w:val="pl-PL" w:bidi="pl-PL"/>
        </w:rPr>
        <w:tab/>
        <w:t>-</w:t>
      </w:r>
      <w:r w:rsidRPr="00152255">
        <w:rPr>
          <w:rFonts w:ascii="Palatino Linotype" w:eastAsia="Times New Roman" w:hAnsi="Palatino Linotype" w:cs="Times New Roman"/>
          <w:color w:val="auto"/>
          <w:szCs w:val="20"/>
          <w:lang w:val="pl-PL" w:bidi="pl-PL"/>
        </w:rPr>
        <w:tab/>
        <w:t>Wyłącznik główny – szt. 1</w:t>
      </w:r>
    </w:p>
    <w:p w:rsidR="00152255" w:rsidRPr="00152255" w:rsidRDefault="00152255" w:rsidP="00152255">
      <w:pPr>
        <w:tabs>
          <w:tab w:val="left" w:pos="1701"/>
        </w:tabs>
        <w:spacing w:line="360" w:lineRule="auto"/>
        <w:ind w:left="1418" w:hanging="709"/>
        <w:jc w:val="both"/>
        <w:rPr>
          <w:rFonts w:ascii="Palatino Linotype" w:eastAsia="Times New Roman" w:hAnsi="Palatino Linotype" w:cs="Times New Roman"/>
          <w:color w:val="auto"/>
          <w:szCs w:val="20"/>
          <w:lang w:val="pl-PL" w:bidi="pl-PL"/>
        </w:rPr>
      </w:pPr>
      <w:r w:rsidRPr="00152255">
        <w:rPr>
          <w:rFonts w:ascii="Palatino Linotype" w:eastAsia="Times New Roman" w:hAnsi="Palatino Linotype" w:cs="Times New Roman"/>
          <w:color w:val="auto"/>
          <w:szCs w:val="20"/>
          <w:lang w:val="pl-PL" w:bidi="pl-PL"/>
        </w:rPr>
        <w:tab/>
        <w:t>-</w:t>
      </w:r>
      <w:r w:rsidRPr="00152255">
        <w:rPr>
          <w:rFonts w:ascii="Palatino Linotype" w:eastAsia="Times New Roman" w:hAnsi="Palatino Linotype" w:cs="Times New Roman"/>
          <w:color w:val="auto"/>
          <w:szCs w:val="20"/>
          <w:lang w:val="pl-PL" w:bidi="pl-PL"/>
        </w:rPr>
        <w:tab/>
        <w:t xml:space="preserve">Rolki poboru papieru – I </w:t>
      </w:r>
      <w:proofErr w:type="spellStart"/>
      <w:r w:rsidRPr="00152255">
        <w:rPr>
          <w:rFonts w:ascii="Palatino Linotype" w:eastAsia="Times New Roman" w:hAnsi="Palatino Linotype" w:cs="Times New Roman"/>
          <w:color w:val="auto"/>
          <w:szCs w:val="20"/>
          <w:lang w:val="pl-PL" w:bidi="pl-PL"/>
        </w:rPr>
        <w:t>i</w:t>
      </w:r>
      <w:proofErr w:type="spellEnd"/>
      <w:r w:rsidRPr="00152255">
        <w:rPr>
          <w:rFonts w:ascii="Palatino Linotype" w:eastAsia="Times New Roman" w:hAnsi="Palatino Linotype" w:cs="Times New Roman"/>
          <w:color w:val="auto"/>
          <w:szCs w:val="20"/>
          <w:lang w:val="pl-PL" w:bidi="pl-PL"/>
        </w:rPr>
        <w:t xml:space="preserve"> II kaseta szt. 2</w:t>
      </w:r>
    </w:p>
    <w:p w:rsidR="00152255" w:rsidRPr="00152255" w:rsidRDefault="00152255" w:rsidP="00152255">
      <w:pPr>
        <w:tabs>
          <w:tab w:val="left" w:pos="1701"/>
        </w:tabs>
        <w:spacing w:line="360" w:lineRule="auto"/>
        <w:ind w:left="1418" w:hanging="709"/>
        <w:jc w:val="both"/>
        <w:rPr>
          <w:rFonts w:ascii="Palatino Linotype" w:eastAsia="Times New Roman" w:hAnsi="Palatino Linotype" w:cs="Times New Roman"/>
          <w:color w:val="auto"/>
          <w:szCs w:val="20"/>
          <w:lang w:val="pl-PL" w:bidi="pl-PL"/>
        </w:rPr>
      </w:pPr>
      <w:r w:rsidRPr="00152255">
        <w:rPr>
          <w:rFonts w:ascii="Palatino Linotype" w:eastAsia="Times New Roman" w:hAnsi="Palatino Linotype" w:cs="Times New Roman"/>
          <w:color w:val="auto"/>
          <w:szCs w:val="20"/>
          <w:lang w:val="pl-PL" w:bidi="pl-PL"/>
        </w:rPr>
        <w:t>f)</w:t>
      </w:r>
      <w:r w:rsidRPr="00152255">
        <w:rPr>
          <w:rFonts w:ascii="Palatino Linotype" w:eastAsia="Times New Roman" w:hAnsi="Palatino Linotype" w:cs="Times New Roman"/>
          <w:color w:val="auto"/>
          <w:szCs w:val="20"/>
          <w:lang w:val="pl-PL" w:bidi="pl-PL"/>
        </w:rPr>
        <w:tab/>
        <w:t>wymiany w kserokopiarkach Kyocera KM 2020:</w:t>
      </w:r>
    </w:p>
    <w:p w:rsidR="00152255" w:rsidRPr="00152255" w:rsidRDefault="00152255" w:rsidP="00152255">
      <w:pPr>
        <w:tabs>
          <w:tab w:val="left" w:pos="1701"/>
        </w:tabs>
        <w:spacing w:line="360" w:lineRule="auto"/>
        <w:ind w:left="1418" w:hanging="709"/>
        <w:jc w:val="both"/>
        <w:rPr>
          <w:rFonts w:ascii="Palatino Linotype" w:eastAsia="Times New Roman" w:hAnsi="Palatino Linotype" w:cs="Times New Roman"/>
          <w:color w:val="auto"/>
          <w:szCs w:val="20"/>
          <w:lang w:val="pl-PL" w:bidi="pl-PL"/>
        </w:rPr>
      </w:pPr>
      <w:r w:rsidRPr="00152255">
        <w:rPr>
          <w:rFonts w:ascii="Palatino Linotype" w:eastAsia="Times New Roman" w:hAnsi="Palatino Linotype" w:cs="Times New Roman"/>
          <w:color w:val="auto"/>
          <w:szCs w:val="20"/>
          <w:lang w:val="pl-PL" w:bidi="pl-PL"/>
        </w:rPr>
        <w:tab/>
        <w:t>-</w:t>
      </w:r>
      <w:r w:rsidRPr="00152255">
        <w:rPr>
          <w:rFonts w:ascii="Palatino Linotype" w:eastAsia="Times New Roman" w:hAnsi="Palatino Linotype" w:cs="Times New Roman"/>
          <w:color w:val="auto"/>
          <w:szCs w:val="20"/>
          <w:lang w:val="pl-PL" w:bidi="pl-PL"/>
        </w:rPr>
        <w:tab/>
        <w:t>Zespół grzewczy – szt. 2</w:t>
      </w:r>
    </w:p>
    <w:p w:rsidR="00152255" w:rsidRPr="00152255" w:rsidRDefault="00152255" w:rsidP="00152255">
      <w:pPr>
        <w:tabs>
          <w:tab w:val="left" w:pos="1701"/>
        </w:tabs>
        <w:spacing w:line="360" w:lineRule="auto"/>
        <w:ind w:left="1418" w:hanging="709"/>
        <w:jc w:val="both"/>
        <w:rPr>
          <w:rFonts w:ascii="Palatino Linotype" w:eastAsia="Times New Roman" w:hAnsi="Palatino Linotype" w:cs="Times New Roman"/>
          <w:color w:val="auto"/>
          <w:szCs w:val="20"/>
          <w:lang w:val="pl-PL"/>
        </w:rPr>
      </w:pPr>
      <w:r w:rsidRPr="00152255">
        <w:rPr>
          <w:rFonts w:ascii="Palatino Linotype" w:eastAsia="Times New Roman" w:hAnsi="Palatino Linotype" w:cs="Times New Roman"/>
          <w:color w:val="auto"/>
          <w:szCs w:val="20"/>
          <w:lang w:val="pl-PL" w:bidi="pl-PL"/>
        </w:rPr>
        <w:tab/>
        <w:t>-</w:t>
      </w:r>
      <w:r w:rsidRPr="00152255">
        <w:rPr>
          <w:rFonts w:ascii="Palatino Linotype" w:eastAsia="Times New Roman" w:hAnsi="Palatino Linotype" w:cs="Times New Roman"/>
          <w:color w:val="auto"/>
          <w:szCs w:val="20"/>
          <w:lang w:val="pl-PL" w:bidi="pl-PL"/>
        </w:rPr>
        <w:tab/>
        <w:t>Moduł bębna – szt. 4</w:t>
      </w:r>
    </w:p>
    <w:sectPr w:rsidR="00152255" w:rsidRPr="0015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643A9"/>
    <w:multiLevelType w:val="multilevel"/>
    <w:tmpl w:val="68806D00"/>
    <w:lvl w:ilvl="0">
      <w:start w:val="1"/>
      <w:numFmt w:val="decimal"/>
      <w:lvlText w:val="%1."/>
      <w:lvlJc w:val="left"/>
      <w:rPr>
        <w:rFonts w:ascii="Palatino Linotype" w:eastAsia="Book Antiqua" w:hAnsi="Palatino Linotype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8D1FB3"/>
    <w:multiLevelType w:val="multilevel"/>
    <w:tmpl w:val="94AE3DBC"/>
    <w:lvl w:ilvl="0">
      <w:start w:val="1"/>
      <w:numFmt w:val="decimal"/>
      <w:lvlText w:val="%1."/>
      <w:lvlJc w:val="left"/>
      <w:rPr>
        <w:rFonts w:ascii="Palatino Linotype" w:eastAsia="Book Antiqua" w:hAnsi="Palatino Linotype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pl"/>
      </w:rPr>
    </w:lvl>
    <w:lvl w:ilvl="1">
      <w:start w:val="1"/>
      <w:numFmt w:val="lowerLetter"/>
      <w:lvlText w:val="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5A42FB"/>
    <w:multiLevelType w:val="hybridMultilevel"/>
    <w:tmpl w:val="D150909E"/>
    <w:lvl w:ilvl="0" w:tplc="C9485D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5B"/>
    <w:rsid w:val="00152255"/>
    <w:rsid w:val="003E6438"/>
    <w:rsid w:val="0080155B"/>
    <w:rsid w:val="00A567A5"/>
    <w:rsid w:val="00C1699B"/>
    <w:rsid w:val="00E857DE"/>
    <w:rsid w:val="00FD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39948-B718-4264-BEC9-DDC3D3AF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D030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rsid w:val="00FD030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">
    <w:name w:val="Tekst treści (2)_"/>
    <w:link w:val="Teksttreci20"/>
    <w:rsid w:val="00FD0307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Teksttreci0">
    <w:name w:val="Tekst treści"/>
    <w:rsid w:val="00FD030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TeksttreciPogrubienieOdstpy1pt">
    <w:name w:val="Tekst treści + Pogrubienie;Odstępy 1 pt"/>
    <w:rsid w:val="00FD0307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30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FD0307"/>
    <w:pPr>
      <w:shd w:val="clear" w:color="auto" w:fill="FFFFFF"/>
      <w:spacing w:before="540" w:after="480" w:line="259" w:lineRule="exact"/>
      <w:ind w:hanging="720"/>
      <w:jc w:val="center"/>
    </w:pPr>
    <w:rPr>
      <w:rFonts w:ascii="Book Antiqua" w:eastAsia="Book Antiqua" w:hAnsi="Book Antiqua" w:cs="Book Antiqua"/>
      <w:color w:val="auto"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7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7DE"/>
    <w:rPr>
      <w:rFonts w:ascii="Segoe UI" w:eastAsia="Arial Unicode MS" w:hAnsi="Segoe UI" w:cs="Segoe UI"/>
      <w:color w:val="000000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Skomorowski Marek</dc:creator>
  <cp:keywords/>
  <dc:description/>
  <cp:lastModifiedBy>Skomorowski Marek</cp:lastModifiedBy>
  <cp:revision>5</cp:revision>
  <cp:lastPrinted>2020-10-13T11:53:00Z</cp:lastPrinted>
  <dcterms:created xsi:type="dcterms:W3CDTF">2020-10-13T09:25:00Z</dcterms:created>
  <dcterms:modified xsi:type="dcterms:W3CDTF">2021-09-20T10:44:00Z</dcterms:modified>
</cp:coreProperties>
</file>